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C6E70" w:rsidP="008C6E70" w14:paraId="050CD148" w14:textId="77777777">
      <w:pPr>
        <w:rPr>
          <w:bCs/>
          <w:sz w:val="22"/>
          <w:szCs w:val="22"/>
        </w:rPr>
      </w:pPr>
    </w:p>
    <w:p w:rsidR="008C6E70" w:rsidRPr="00F23BC1" w:rsidP="008C6E70" w14:paraId="57C57D70" w14:textId="67E254DD">
      <w:pPr>
        <w:rPr>
          <w:color w:val="000099"/>
          <w:sz w:val="28"/>
          <w:szCs w:val="28"/>
        </w:rPr>
      </w:pPr>
      <w:r>
        <w:rPr>
          <w:bCs/>
          <w:sz w:val="27"/>
          <w:szCs w:val="27"/>
        </w:rPr>
        <w:t xml:space="preserve">                                                                                                         </w:t>
      </w:r>
      <w:r w:rsidRPr="00F23BC1">
        <w:rPr>
          <w:bCs/>
          <w:sz w:val="27"/>
          <w:szCs w:val="27"/>
        </w:rPr>
        <w:t>д</w:t>
      </w:r>
      <w:r w:rsidRPr="00F23BC1">
        <w:rPr>
          <w:color w:val="000099"/>
          <w:sz w:val="27"/>
          <w:szCs w:val="27"/>
        </w:rPr>
        <w:t>ело № 5-</w:t>
      </w:r>
      <w:r w:rsidR="00ED0EF2">
        <w:rPr>
          <w:color w:val="000099"/>
          <w:sz w:val="27"/>
          <w:szCs w:val="27"/>
        </w:rPr>
        <w:t>119</w:t>
      </w:r>
      <w:r w:rsidR="00327D48">
        <w:rPr>
          <w:color w:val="000099"/>
          <w:sz w:val="27"/>
          <w:szCs w:val="27"/>
        </w:rPr>
        <w:t>-26</w:t>
      </w:r>
      <w:r w:rsidR="00E6130E">
        <w:rPr>
          <w:color w:val="000099"/>
          <w:sz w:val="27"/>
          <w:szCs w:val="27"/>
        </w:rPr>
        <w:t>01</w:t>
      </w:r>
      <w:r w:rsidR="00B467AE">
        <w:rPr>
          <w:color w:val="000099"/>
          <w:sz w:val="27"/>
          <w:szCs w:val="27"/>
        </w:rPr>
        <w:t>/202</w:t>
      </w:r>
      <w:r w:rsidR="00ED0EF2">
        <w:rPr>
          <w:color w:val="000099"/>
          <w:sz w:val="27"/>
          <w:szCs w:val="27"/>
        </w:rPr>
        <w:t>6</w:t>
      </w:r>
    </w:p>
    <w:p w:rsidR="008C6E70" w:rsidRPr="00EA146E" w:rsidP="008C6E70" w14:paraId="4E6A1A10" w14:textId="77777777">
      <w:pPr>
        <w:rPr>
          <w:bCs/>
          <w:sz w:val="27"/>
          <w:szCs w:val="27"/>
        </w:rPr>
      </w:pPr>
    </w:p>
    <w:p w:rsidR="008C6E70" w:rsidRPr="00EA146E" w:rsidP="008C6E70" w14:paraId="5776B2A0" w14:textId="77777777">
      <w:pPr>
        <w:tabs>
          <w:tab w:val="left" w:pos="3495"/>
        </w:tabs>
        <w:ind w:firstLine="567"/>
        <w:jc w:val="center"/>
        <w:rPr>
          <w:bCs/>
          <w:sz w:val="27"/>
          <w:szCs w:val="27"/>
        </w:rPr>
      </w:pPr>
      <w:r w:rsidRPr="00EA146E">
        <w:rPr>
          <w:bCs/>
          <w:sz w:val="27"/>
          <w:szCs w:val="27"/>
        </w:rPr>
        <w:t>ПОСТАНОВЛЕНИЕ</w:t>
      </w:r>
    </w:p>
    <w:p w:rsidR="008C6E70" w:rsidRPr="00EA146E" w:rsidP="008C6E70" w14:paraId="7FAF83A8" w14:textId="296BEEDD">
      <w:pPr>
        <w:ind w:firstLine="567"/>
        <w:rPr>
          <w:bCs/>
          <w:sz w:val="27"/>
          <w:szCs w:val="27"/>
        </w:rPr>
      </w:pPr>
      <w:r>
        <w:rPr>
          <w:bCs/>
          <w:color w:val="000099"/>
          <w:sz w:val="27"/>
          <w:szCs w:val="27"/>
        </w:rPr>
        <w:t>25 февраля 2026</w:t>
      </w:r>
      <w:r w:rsidRPr="00EA146E">
        <w:rPr>
          <w:bCs/>
          <w:color w:val="000099"/>
          <w:sz w:val="27"/>
          <w:szCs w:val="27"/>
        </w:rPr>
        <w:t xml:space="preserve"> года</w:t>
      </w:r>
      <w:r w:rsidRPr="00EA146E">
        <w:rPr>
          <w:bCs/>
          <w:sz w:val="27"/>
          <w:szCs w:val="27"/>
        </w:rPr>
        <w:t xml:space="preserve">                                   </w:t>
      </w:r>
      <w:r w:rsidRPr="00EA146E">
        <w:rPr>
          <w:bCs/>
          <w:sz w:val="27"/>
          <w:szCs w:val="27"/>
        </w:rPr>
        <w:tab/>
      </w:r>
      <w:r w:rsidRPr="00EA146E">
        <w:rPr>
          <w:bCs/>
          <w:sz w:val="27"/>
          <w:szCs w:val="27"/>
        </w:rPr>
        <w:tab/>
        <w:t xml:space="preserve">                                     г. Сургут</w:t>
      </w:r>
    </w:p>
    <w:p w:rsidR="008C6E70" w:rsidRPr="00EA146E" w:rsidP="008C6E70" w14:paraId="0B5AB494" w14:textId="77777777">
      <w:pPr>
        <w:ind w:firstLine="567"/>
        <w:rPr>
          <w:bCs/>
          <w:sz w:val="27"/>
          <w:szCs w:val="27"/>
        </w:rPr>
      </w:pPr>
    </w:p>
    <w:p w:rsidR="006B4580" w:rsidRPr="00636A31" w:rsidP="00636A31" w14:paraId="50463893" w14:textId="31EAB7CF">
      <w:pPr>
        <w:ind w:firstLine="567"/>
        <w:jc w:val="both"/>
        <w:rPr>
          <w:color w:val="000099"/>
          <w:sz w:val="27"/>
          <w:szCs w:val="27"/>
        </w:rPr>
      </w:pPr>
      <w:r w:rsidRPr="00EA146E">
        <w:rPr>
          <w:sz w:val="27"/>
          <w:szCs w:val="27"/>
        </w:rPr>
        <w:t>Мировой судья</w:t>
      </w:r>
      <w:r w:rsidRPr="00EA146E" w:rsidR="008C6E70">
        <w:rPr>
          <w:sz w:val="27"/>
          <w:szCs w:val="27"/>
        </w:rPr>
        <w:t xml:space="preserve"> судебного участка № </w:t>
      </w:r>
      <w:r w:rsidRPr="00EA146E">
        <w:rPr>
          <w:sz w:val="27"/>
          <w:szCs w:val="27"/>
        </w:rPr>
        <w:t>1</w:t>
      </w:r>
      <w:r w:rsidRPr="00EA146E" w:rsidR="008C6E70">
        <w:rPr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 w:rsidR="00E6130E">
        <w:rPr>
          <w:sz w:val="27"/>
          <w:szCs w:val="27"/>
        </w:rPr>
        <w:t>Шулакова Т.А</w:t>
      </w:r>
      <w:r w:rsidRPr="00EA146E" w:rsidR="008C6E70">
        <w:rPr>
          <w:sz w:val="27"/>
          <w:szCs w:val="27"/>
        </w:rPr>
        <w:t xml:space="preserve">., находящегося по адресу: г. Сургут ул. Гагарина д. 9 каб. </w:t>
      </w:r>
      <w:r w:rsidR="009A43A4">
        <w:rPr>
          <w:sz w:val="27"/>
          <w:szCs w:val="27"/>
        </w:rPr>
        <w:t>504</w:t>
      </w:r>
      <w:r w:rsidRPr="00EA146E" w:rsidR="008C6E70">
        <w:rPr>
          <w:sz w:val="27"/>
          <w:szCs w:val="27"/>
        </w:rPr>
        <w:t xml:space="preserve">, рассмотрев </w:t>
      </w:r>
      <w:r w:rsidRPr="00EA146E" w:rsidR="008C6E70">
        <w:rPr>
          <w:color w:val="000099"/>
          <w:sz w:val="27"/>
          <w:szCs w:val="27"/>
        </w:rPr>
        <w:t xml:space="preserve">дело </w:t>
      </w:r>
      <w:r w:rsidRPr="00EA146E" w:rsidR="001703B0">
        <w:rPr>
          <w:color w:val="000099"/>
          <w:sz w:val="27"/>
          <w:szCs w:val="27"/>
        </w:rPr>
        <w:t xml:space="preserve">об административном правонарушении </w:t>
      </w:r>
      <w:r w:rsidRPr="00EA146E" w:rsidR="008C6E70">
        <w:rPr>
          <w:color w:val="000099"/>
          <w:sz w:val="27"/>
          <w:szCs w:val="27"/>
        </w:rPr>
        <w:t xml:space="preserve">в отношении </w:t>
      </w:r>
      <w:r w:rsidR="00ED0EF2">
        <w:rPr>
          <w:color w:val="000099"/>
          <w:sz w:val="27"/>
          <w:szCs w:val="27"/>
        </w:rPr>
        <w:t xml:space="preserve">Бабенко </w:t>
      </w:r>
      <w:r>
        <w:rPr>
          <w:color w:val="000099"/>
          <w:sz w:val="27"/>
          <w:szCs w:val="27"/>
        </w:rPr>
        <w:t>Г.А.</w:t>
      </w:r>
      <w:r w:rsidRPr="00EA146E" w:rsidR="00D43E87">
        <w:rPr>
          <w:color w:val="000099"/>
          <w:sz w:val="27"/>
          <w:szCs w:val="27"/>
        </w:rPr>
        <w:t xml:space="preserve">, </w:t>
      </w:r>
      <w:r>
        <w:rPr>
          <w:color w:val="000099"/>
          <w:sz w:val="27"/>
          <w:szCs w:val="27"/>
        </w:rPr>
        <w:t xml:space="preserve">* </w:t>
      </w:r>
      <w:r w:rsidRPr="00EA146E" w:rsidR="008C6E70">
        <w:rPr>
          <w:sz w:val="27"/>
          <w:szCs w:val="27"/>
        </w:rPr>
        <w:t xml:space="preserve">об административном правонарушении, предусмотренном ч. 4 ст. 12.15 КоАП РФ, </w:t>
      </w:r>
    </w:p>
    <w:p w:rsidR="008C6E70" w:rsidRPr="00EA146E" w:rsidP="008C6E70" w14:paraId="30F54A2D" w14:textId="77777777">
      <w:pPr>
        <w:ind w:firstLine="567"/>
        <w:jc w:val="center"/>
        <w:rPr>
          <w:sz w:val="27"/>
          <w:szCs w:val="27"/>
        </w:rPr>
      </w:pPr>
      <w:r w:rsidRPr="00EA146E">
        <w:rPr>
          <w:sz w:val="27"/>
          <w:szCs w:val="27"/>
        </w:rPr>
        <w:t>установил:</w:t>
      </w:r>
    </w:p>
    <w:p w:rsidR="00EA146E" w:rsidP="00252CEF" w14:paraId="69B7F9E3" w14:textId="5DCDAD1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*</w:t>
      </w:r>
      <w:r w:rsidRPr="00EA146E" w:rsidR="008C6E70">
        <w:rPr>
          <w:sz w:val="27"/>
          <w:szCs w:val="27"/>
        </w:rPr>
        <w:t xml:space="preserve"> года в </w:t>
      </w:r>
      <w:r>
        <w:rPr>
          <w:sz w:val="27"/>
          <w:szCs w:val="27"/>
        </w:rPr>
        <w:t>*</w:t>
      </w:r>
      <w:r w:rsidRPr="00EA146E" w:rsidR="00252CEF">
        <w:rPr>
          <w:sz w:val="27"/>
          <w:szCs w:val="27"/>
        </w:rPr>
        <w:t xml:space="preserve"> </w:t>
      </w:r>
      <w:r w:rsidRPr="00EA146E" w:rsidR="001A4B23">
        <w:rPr>
          <w:sz w:val="27"/>
          <w:szCs w:val="27"/>
        </w:rPr>
        <w:t xml:space="preserve">час. </w:t>
      </w:r>
      <w:r>
        <w:rPr>
          <w:sz w:val="27"/>
          <w:szCs w:val="27"/>
        </w:rPr>
        <w:t>*</w:t>
      </w:r>
      <w:r w:rsidRPr="00EA146E" w:rsidR="004B11A0">
        <w:rPr>
          <w:sz w:val="27"/>
          <w:szCs w:val="27"/>
        </w:rPr>
        <w:t xml:space="preserve"> мин</w:t>
      </w:r>
      <w:r w:rsidRPr="00EA146E" w:rsidR="00CB0605">
        <w:rPr>
          <w:sz w:val="27"/>
          <w:szCs w:val="27"/>
        </w:rPr>
        <w:t>.</w:t>
      </w:r>
      <w:r w:rsidRPr="00EA146E" w:rsidR="004B11A0">
        <w:rPr>
          <w:sz w:val="27"/>
          <w:szCs w:val="27"/>
        </w:rPr>
        <w:t xml:space="preserve"> </w:t>
      </w:r>
      <w:r w:rsidR="0017313F">
        <w:rPr>
          <w:color w:val="000000"/>
          <w:sz w:val="27"/>
          <w:szCs w:val="27"/>
        </w:rPr>
        <w:t>на</w:t>
      </w:r>
      <w:r w:rsidR="00636A31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*</w:t>
      </w:r>
      <w:r w:rsidR="0017313F">
        <w:rPr>
          <w:color w:val="000000"/>
          <w:sz w:val="27"/>
          <w:szCs w:val="27"/>
        </w:rPr>
        <w:t xml:space="preserve"> км. а/д </w:t>
      </w:r>
      <w:r w:rsidR="00C4232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*</w:t>
      </w:r>
      <w:r w:rsidR="00636A31">
        <w:rPr>
          <w:color w:val="000000"/>
          <w:sz w:val="27"/>
          <w:szCs w:val="27"/>
        </w:rPr>
        <w:t>,</w:t>
      </w:r>
      <w:r w:rsidR="0017313F">
        <w:rPr>
          <w:color w:val="000000"/>
          <w:sz w:val="27"/>
          <w:szCs w:val="27"/>
        </w:rPr>
        <w:t xml:space="preserve"> </w:t>
      </w:r>
      <w:r w:rsidRPr="006606A8" w:rsidR="0017313F">
        <w:rPr>
          <w:color w:val="000000"/>
          <w:sz w:val="27"/>
          <w:szCs w:val="27"/>
        </w:rPr>
        <w:t xml:space="preserve">водитель </w:t>
      </w:r>
      <w:r>
        <w:rPr>
          <w:color w:val="000099"/>
          <w:sz w:val="27"/>
          <w:szCs w:val="27"/>
        </w:rPr>
        <w:t>Бабенко Г.А</w:t>
      </w:r>
      <w:r w:rsidRPr="006606A8" w:rsidR="0017313F">
        <w:rPr>
          <w:color w:val="000000"/>
          <w:sz w:val="27"/>
          <w:szCs w:val="27"/>
        </w:rPr>
        <w:t xml:space="preserve">., управляя </w:t>
      </w:r>
      <w:r w:rsidR="0017313F">
        <w:rPr>
          <w:color w:val="000000"/>
          <w:sz w:val="27"/>
          <w:szCs w:val="27"/>
        </w:rPr>
        <w:t xml:space="preserve">т/с </w:t>
      </w:r>
      <w:r>
        <w:rPr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 xml:space="preserve"> г/н*</w:t>
      </w:r>
      <w:r w:rsidR="0017313F">
        <w:rPr>
          <w:color w:val="000000"/>
          <w:sz w:val="27"/>
          <w:szCs w:val="27"/>
        </w:rPr>
        <w:t>,  соверш</w:t>
      </w:r>
      <w:r w:rsidR="00636A31">
        <w:rPr>
          <w:color w:val="000000"/>
          <w:sz w:val="27"/>
          <w:szCs w:val="27"/>
        </w:rPr>
        <w:t>ил</w:t>
      </w:r>
      <w:r w:rsidR="0017313F">
        <w:rPr>
          <w:color w:val="000000"/>
          <w:sz w:val="27"/>
          <w:szCs w:val="27"/>
        </w:rPr>
        <w:t xml:space="preserve"> обгон </w:t>
      </w:r>
      <w:r w:rsidR="00C4232A">
        <w:rPr>
          <w:color w:val="000000"/>
          <w:sz w:val="27"/>
          <w:szCs w:val="27"/>
        </w:rPr>
        <w:t>т/с в зоне действия дорожного знака 3.20 «Обгон запрещен</w:t>
      </w:r>
      <w:r>
        <w:rPr>
          <w:color w:val="000000"/>
          <w:sz w:val="27"/>
          <w:szCs w:val="27"/>
        </w:rPr>
        <w:t xml:space="preserve">, </w:t>
      </w:r>
      <w:r w:rsidR="00C4232A">
        <w:rPr>
          <w:color w:val="000000"/>
          <w:sz w:val="27"/>
          <w:szCs w:val="27"/>
        </w:rPr>
        <w:t xml:space="preserve">с выездом на полосу дороги предназначенную для движения встречного т/с, </w:t>
      </w:r>
      <w:r w:rsidR="0090589D">
        <w:rPr>
          <w:sz w:val="27"/>
          <w:szCs w:val="27"/>
        </w:rPr>
        <w:t xml:space="preserve">чем нарушил п. 1.3 </w:t>
      </w:r>
      <w:r w:rsidR="0017313F">
        <w:rPr>
          <w:sz w:val="27"/>
          <w:szCs w:val="27"/>
        </w:rPr>
        <w:t>ПДД РФ.</w:t>
      </w:r>
    </w:p>
    <w:p w:rsidR="0090589D" w:rsidRPr="000D5E1A" w:rsidP="0090589D" w14:paraId="09194B86" w14:textId="77777777">
      <w:pPr>
        <w:ind w:firstLine="567"/>
        <w:jc w:val="both"/>
        <w:rPr>
          <w:color w:val="000000"/>
          <w:sz w:val="26"/>
          <w:szCs w:val="26"/>
        </w:rPr>
      </w:pPr>
      <w:r w:rsidRPr="000D5E1A">
        <w:rPr>
          <w:color w:val="000000"/>
          <w:sz w:val="26"/>
          <w:szCs w:val="26"/>
        </w:rPr>
        <w:t xml:space="preserve">При рассмотрении дела об административном правонарушении привлекаемый, будучи извещенный надлежащим образом о времени и месте судебного разбирательства </w:t>
      </w:r>
      <w:r w:rsidRPr="000D5E1A">
        <w:rPr>
          <w:color w:val="000000"/>
          <w:spacing w:val="3"/>
          <w:sz w:val="26"/>
          <w:szCs w:val="26"/>
        </w:rPr>
        <w:t xml:space="preserve">(п. 6 постановления Пленума ВС РФ от 24.03.2005 г. № 5), </w:t>
      </w:r>
      <w:r w:rsidRPr="000D5E1A">
        <w:rPr>
          <w:color w:val="000000"/>
          <w:sz w:val="26"/>
          <w:szCs w:val="26"/>
        </w:rPr>
        <w:t>не присутствовал, ходатайств об отложении судеб</w:t>
      </w:r>
      <w:r w:rsidRPr="000D5E1A">
        <w:rPr>
          <w:color w:val="000000"/>
          <w:sz w:val="26"/>
          <w:szCs w:val="26"/>
        </w:rPr>
        <w:t>ного заседания не заявлял. При таких обстоятельствах и на основании ст. 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 w:rsidR="00D62BD9" w:rsidP="00BC0E13" w14:paraId="3F1C1530" w14:textId="11F8FCA9">
      <w:pPr>
        <w:ind w:firstLine="567"/>
        <w:jc w:val="both"/>
        <w:rPr>
          <w:color w:val="000000"/>
          <w:sz w:val="27"/>
          <w:szCs w:val="27"/>
        </w:rPr>
      </w:pPr>
      <w:r w:rsidRPr="00EA146E">
        <w:rPr>
          <w:kern w:val="3"/>
          <w:sz w:val="27"/>
          <w:szCs w:val="27"/>
          <w:lang w:eastAsia="zh-CN"/>
        </w:rPr>
        <w:t>Изучив материалы дела, мирово</w:t>
      </w:r>
      <w:r w:rsidRPr="00EA146E">
        <w:rPr>
          <w:kern w:val="3"/>
          <w:sz w:val="27"/>
          <w:szCs w:val="27"/>
          <w:lang w:eastAsia="zh-CN"/>
        </w:rPr>
        <w:t>й судья приходит к выводу о том, что виновность</w:t>
      </w:r>
      <w:r w:rsidRPr="00EA146E">
        <w:rPr>
          <w:color w:val="000099"/>
          <w:sz w:val="27"/>
          <w:szCs w:val="27"/>
        </w:rPr>
        <w:t xml:space="preserve"> </w:t>
      </w:r>
      <w:r w:rsidR="00ED0EF2">
        <w:rPr>
          <w:color w:val="000099"/>
          <w:sz w:val="27"/>
          <w:szCs w:val="27"/>
        </w:rPr>
        <w:t>Бабенко Г.А</w:t>
      </w:r>
      <w:r w:rsidRPr="00EA146E" w:rsidR="00F40D63">
        <w:rPr>
          <w:sz w:val="27"/>
          <w:szCs w:val="27"/>
        </w:rPr>
        <w:t>.</w:t>
      </w:r>
      <w:r w:rsidRPr="00EA146E" w:rsidR="00F40D63">
        <w:rPr>
          <w:color w:val="000099"/>
          <w:sz w:val="27"/>
          <w:szCs w:val="27"/>
        </w:rPr>
        <w:t xml:space="preserve"> </w:t>
      </w:r>
      <w:r w:rsidRPr="00EA146E">
        <w:rPr>
          <w:color w:val="000099"/>
          <w:sz w:val="27"/>
          <w:szCs w:val="27"/>
        </w:rPr>
        <w:t>в</w:t>
      </w:r>
      <w:r w:rsidRPr="00EA146E">
        <w:rPr>
          <w:sz w:val="27"/>
          <w:szCs w:val="27"/>
        </w:rPr>
        <w:t xml:space="preserve"> совершении правонарушения, предусмотренного ч.4 ст. 12.15 КоАП РФ, подтверждается: </w:t>
      </w:r>
      <w:r>
        <w:rPr>
          <w:color w:val="000000"/>
          <w:sz w:val="27"/>
          <w:szCs w:val="27"/>
        </w:rPr>
        <w:t>*</w:t>
      </w:r>
      <w:r>
        <w:rPr>
          <w:color w:val="000000"/>
          <w:sz w:val="27"/>
          <w:szCs w:val="27"/>
        </w:rPr>
        <w:t>.</w:t>
      </w:r>
    </w:p>
    <w:p w:rsidR="0078669B" w:rsidRPr="006606A8" w:rsidP="0078669B" w14:paraId="07B3E609" w14:textId="77777777">
      <w:pPr>
        <w:ind w:firstLine="567"/>
        <w:jc w:val="both"/>
        <w:rPr>
          <w:sz w:val="27"/>
          <w:szCs w:val="27"/>
        </w:rPr>
      </w:pPr>
      <w:r w:rsidRPr="006606A8">
        <w:rPr>
          <w:sz w:val="27"/>
          <w:szCs w:val="27"/>
        </w:rPr>
        <w:t xml:space="preserve">Часть 4 ст. 12.15 КоАП РФ предусматривает административную ответственность за выезд в нарушение </w:t>
      </w:r>
      <w:hyperlink r:id="rId5" w:history="1">
        <w:r w:rsidRPr="006606A8">
          <w:rPr>
            <w:color w:val="0563C1"/>
            <w:sz w:val="27"/>
            <w:szCs w:val="27"/>
          </w:rPr>
          <w:t>Правил</w:t>
        </w:r>
      </w:hyperlink>
      <w:r w:rsidRPr="006606A8">
        <w:rPr>
          <w:sz w:val="27"/>
          <w:szCs w:val="27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6606A8">
          <w:rPr>
            <w:color w:val="0563C1"/>
            <w:sz w:val="27"/>
            <w:szCs w:val="27"/>
          </w:rPr>
          <w:t>ч. 3</w:t>
        </w:r>
      </w:hyperlink>
      <w:r w:rsidRPr="006606A8">
        <w:rPr>
          <w:sz w:val="27"/>
          <w:szCs w:val="27"/>
        </w:rPr>
        <w:t xml:space="preserve"> ст.12.15 КоАП РФ. </w:t>
      </w:r>
    </w:p>
    <w:p w:rsidR="0078669B" w:rsidP="0078669B" w14:paraId="1B8C9F05" w14:textId="77777777">
      <w:pPr>
        <w:ind w:firstLine="567"/>
        <w:jc w:val="both"/>
        <w:rPr>
          <w:sz w:val="27"/>
          <w:szCs w:val="27"/>
        </w:rPr>
      </w:pPr>
      <w:r w:rsidRPr="006606A8">
        <w:rPr>
          <w:sz w:val="27"/>
          <w:szCs w:val="27"/>
        </w:rPr>
        <w:t xml:space="preserve">В соответствии с п. 1.3 Правил дорожного движения РФ, утверждённых постановлением Правительства РФ от 23.10.1993 г. № 1090, участники дорожного движения обязаны знать и соблюдать относящиеся к ним требования Правил, сигналов светофоров, знаков и разметок. </w:t>
      </w:r>
    </w:p>
    <w:p w:rsidR="0078669B" w:rsidRPr="006606A8" w:rsidP="0078669B" w14:paraId="7CBD3BAF" w14:textId="77777777">
      <w:pPr>
        <w:ind w:firstLine="567"/>
        <w:jc w:val="both"/>
        <w:rPr>
          <w:sz w:val="27"/>
          <w:szCs w:val="27"/>
        </w:rPr>
      </w:pPr>
      <w:r w:rsidRPr="006606A8">
        <w:rPr>
          <w:sz w:val="27"/>
          <w:szCs w:val="27"/>
        </w:rPr>
        <w:t>Пунктом 1.2 названных Правил предусмотрено, что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</w:t>
      </w:r>
      <w:r w:rsidRPr="006606A8">
        <w:rPr>
          <w:sz w:val="27"/>
          <w:szCs w:val="27"/>
        </w:rPr>
        <w:t xml:space="preserve">мую полосу (сторону проезжей части). </w:t>
      </w:r>
    </w:p>
    <w:p w:rsidR="0078669B" w:rsidP="0078669B" w14:paraId="02A7A39C" w14:textId="77777777">
      <w:pPr>
        <w:ind w:firstLine="567"/>
        <w:jc w:val="both"/>
        <w:rPr>
          <w:sz w:val="27"/>
          <w:szCs w:val="27"/>
        </w:rPr>
      </w:pPr>
      <w:r w:rsidRPr="006606A8">
        <w:rPr>
          <w:sz w:val="27"/>
          <w:szCs w:val="27"/>
        </w:rPr>
        <w:t xml:space="preserve"> Запрещающий знак 3.20 «Обгон запрещен» обозначает начало участка дороги, на протяжении которого запрещается обгон всех транспортных средств. В соответствии с пунктом 5.4.21 ГОСТ Р 52289-2004 знак 3.20 устанавливается </w:t>
      </w:r>
      <w:r w:rsidRPr="006606A8">
        <w:rPr>
          <w:sz w:val="27"/>
          <w:szCs w:val="27"/>
        </w:rPr>
        <w:t>на участках дорог с необеспеченной видимостью движения встречного автомобиля, зона действия знака в этом случае определяется протяженностью опасного участка.</w:t>
      </w:r>
    </w:p>
    <w:p w:rsidR="008A27DD" w:rsidRPr="0005244A" w:rsidP="000C696A" w14:paraId="2FFD9DB2" w14:textId="6CB30188">
      <w:pPr>
        <w:ind w:firstLine="567"/>
        <w:jc w:val="both"/>
        <w:rPr>
          <w:sz w:val="27"/>
          <w:szCs w:val="27"/>
        </w:rPr>
      </w:pPr>
      <w:r w:rsidRPr="00EA146E">
        <w:rPr>
          <w:sz w:val="27"/>
          <w:szCs w:val="27"/>
        </w:rPr>
        <w:t xml:space="preserve">Согласно правовой позиции Конституционного Суда Российской Федерации, изложенной им в </w:t>
      </w:r>
      <w:hyperlink r:id="rId6" w:history="1">
        <w:r w:rsidRPr="00EA146E">
          <w:rPr>
            <w:rStyle w:val="Hyperlink"/>
            <w:sz w:val="27"/>
            <w:szCs w:val="27"/>
            <w:u w:val="none"/>
          </w:rPr>
          <w:t>Определении</w:t>
        </w:r>
      </w:hyperlink>
      <w:r w:rsidRPr="00EA146E">
        <w:rPr>
          <w:sz w:val="27"/>
          <w:szCs w:val="27"/>
        </w:rPr>
        <w:t xml:space="preserve"> от 18</w:t>
      </w:r>
      <w:r w:rsidR="00014F09">
        <w:rPr>
          <w:sz w:val="27"/>
          <w:szCs w:val="27"/>
        </w:rPr>
        <w:t>.01.</w:t>
      </w:r>
      <w:r w:rsidRPr="00EA146E">
        <w:rPr>
          <w:sz w:val="27"/>
          <w:szCs w:val="27"/>
        </w:rPr>
        <w:t xml:space="preserve">2011 г. N 6-О-О (а также, в </w:t>
      </w:r>
      <w:hyperlink r:id="rId7" w:history="1">
        <w:r w:rsidRPr="00EA146E">
          <w:rPr>
            <w:rStyle w:val="Hyperlink"/>
            <w:color w:val="auto"/>
            <w:sz w:val="27"/>
            <w:szCs w:val="27"/>
            <w:u w:val="none"/>
          </w:rPr>
          <w:t>О</w:t>
        </w:r>
        <w:r w:rsidRPr="00EA146E">
          <w:rPr>
            <w:rStyle w:val="Hyperlink"/>
            <w:color w:val="auto"/>
            <w:sz w:val="27"/>
            <w:szCs w:val="27"/>
            <w:u w:val="none"/>
          </w:rPr>
          <w:t>пределении</w:t>
        </w:r>
      </w:hyperlink>
      <w:r w:rsidRPr="00EA146E">
        <w:rPr>
          <w:sz w:val="27"/>
          <w:szCs w:val="27"/>
        </w:rPr>
        <w:t xml:space="preserve"> от </w:t>
      </w:r>
      <w:r w:rsidR="00014F09">
        <w:rPr>
          <w:sz w:val="27"/>
          <w:szCs w:val="27"/>
        </w:rPr>
        <w:t>0</w:t>
      </w:r>
      <w:r w:rsidRPr="00EA146E">
        <w:rPr>
          <w:sz w:val="27"/>
          <w:szCs w:val="27"/>
        </w:rPr>
        <w:t>7</w:t>
      </w:r>
      <w:r w:rsidR="00014F09">
        <w:rPr>
          <w:sz w:val="27"/>
          <w:szCs w:val="27"/>
        </w:rPr>
        <w:t>.12.</w:t>
      </w:r>
      <w:r w:rsidRPr="00EA146E">
        <w:rPr>
          <w:sz w:val="27"/>
          <w:szCs w:val="27"/>
        </w:rPr>
        <w:t xml:space="preserve">2010 г. N 1570-О-О), 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</w:t>
      </w:r>
      <w:r w:rsidRPr="00EA146E">
        <w:rPr>
          <w:sz w:val="27"/>
          <w:szCs w:val="27"/>
        </w:rPr>
        <w:t xml:space="preserve">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8" w:history="1">
        <w:r w:rsidRPr="00EA146E">
          <w:rPr>
            <w:rStyle w:val="Hyperlink"/>
            <w:color w:val="auto"/>
            <w:sz w:val="27"/>
            <w:szCs w:val="27"/>
            <w:u w:val="none"/>
          </w:rPr>
          <w:t>ч</w:t>
        </w:r>
        <w:r w:rsidRPr="00EA146E" w:rsidR="0057047A">
          <w:rPr>
            <w:rStyle w:val="Hyperlink"/>
            <w:color w:val="auto"/>
            <w:sz w:val="27"/>
            <w:szCs w:val="27"/>
            <w:u w:val="none"/>
          </w:rPr>
          <w:t>.</w:t>
        </w:r>
        <w:r w:rsidRPr="00EA146E">
          <w:rPr>
            <w:rStyle w:val="Hyperlink"/>
            <w:color w:val="auto"/>
            <w:sz w:val="27"/>
            <w:szCs w:val="27"/>
            <w:u w:val="none"/>
          </w:rPr>
          <w:t xml:space="preserve"> 4 ст</w:t>
        </w:r>
        <w:r w:rsidRPr="00EA146E" w:rsidR="0057047A">
          <w:rPr>
            <w:rStyle w:val="Hyperlink"/>
            <w:color w:val="auto"/>
            <w:sz w:val="27"/>
            <w:szCs w:val="27"/>
            <w:u w:val="none"/>
          </w:rPr>
          <w:t>.</w:t>
        </w:r>
        <w:r w:rsidRPr="00EA146E">
          <w:rPr>
            <w:rStyle w:val="Hyperlink"/>
            <w:color w:val="auto"/>
            <w:sz w:val="27"/>
            <w:szCs w:val="27"/>
            <w:u w:val="none"/>
          </w:rPr>
          <w:t xml:space="preserve"> 12.15</w:t>
        </w:r>
      </w:hyperlink>
      <w:r w:rsidRPr="00EA146E">
        <w:rPr>
          <w:sz w:val="27"/>
          <w:szCs w:val="27"/>
        </w:rPr>
        <w:t xml:space="preserve"> </w:t>
      </w:r>
      <w:r w:rsidRPr="00EA146E">
        <w:rPr>
          <w:sz w:val="27"/>
          <w:szCs w:val="27"/>
        </w:rPr>
        <w:t xml:space="preserve">Кодекса Российской Федерации об административных правонарушениях во взаимосвязи с его </w:t>
      </w:r>
      <w:hyperlink r:id="rId9" w:history="1">
        <w:r w:rsidRPr="00EA146E">
          <w:rPr>
            <w:rStyle w:val="Hyperlink"/>
            <w:color w:val="auto"/>
            <w:sz w:val="27"/>
            <w:szCs w:val="27"/>
            <w:u w:val="none"/>
          </w:rPr>
          <w:t>статья</w:t>
        </w:r>
        <w:r w:rsidRPr="00EA146E">
          <w:rPr>
            <w:rStyle w:val="Hyperlink"/>
            <w:color w:val="auto"/>
            <w:sz w:val="27"/>
            <w:szCs w:val="27"/>
            <w:u w:val="none"/>
          </w:rPr>
          <w:t>ми 2.1</w:t>
        </w:r>
      </w:hyperlink>
      <w:r w:rsidRPr="00EA146E">
        <w:rPr>
          <w:sz w:val="27"/>
          <w:szCs w:val="27"/>
        </w:rPr>
        <w:t xml:space="preserve"> и </w:t>
      </w:r>
      <w:hyperlink r:id="rId10" w:history="1">
        <w:r w:rsidRPr="00EA146E">
          <w:rPr>
            <w:rStyle w:val="Hyperlink"/>
            <w:color w:val="auto"/>
            <w:sz w:val="27"/>
            <w:szCs w:val="27"/>
            <w:u w:val="none"/>
          </w:rPr>
          <w:t>2.2</w:t>
        </w:r>
      </w:hyperlink>
      <w:r w:rsidRPr="00EA146E">
        <w:rPr>
          <w:sz w:val="27"/>
          <w:szCs w:val="27"/>
        </w:rPr>
        <w:t xml:space="preserve">, подлежат лица, совершившие </w:t>
      </w:r>
      <w:r w:rsidRPr="0005244A">
        <w:rPr>
          <w:sz w:val="27"/>
          <w:szCs w:val="27"/>
        </w:rPr>
        <w:t>соответствующее деяние как умышленно, так и по неосторожности.</w:t>
      </w:r>
    </w:p>
    <w:p w:rsidR="00E27E8E" w:rsidRPr="00EA146E" w:rsidP="003C1090" w14:paraId="60DCC267" w14:textId="796E7691">
      <w:pPr>
        <w:ind w:firstLine="567"/>
        <w:jc w:val="both"/>
        <w:rPr>
          <w:sz w:val="27"/>
          <w:szCs w:val="27"/>
        </w:rPr>
      </w:pPr>
      <w:r w:rsidRPr="0005244A">
        <w:rPr>
          <w:sz w:val="27"/>
          <w:szCs w:val="27"/>
        </w:rPr>
        <w:t xml:space="preserve">Оценивая в </w:t>
      </w:r>
      <w:r w:rsidRPr="0005244A">
        <w:rPr>
          <w:sz w:val="27"/>
          <w:szCs w:val="27"/>
        </w:rPr>
        <w:t>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  <w:r w:rsidRPr="00014F09" w:rsidR="00014F09">
        <w:rPr>
          <w:sz w:val="27"/>
          <w:szCs w:val="27"/>
        </w:rPr>
        <w:t xml:space="preserve"> </w:t>
      </w:r>
      <w:r w:rsidRPr="00EA146E" w:rsidR="00014F09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 Каких-либо нарушений при составлении протокола об административном правонарушении, судом не установлено, протокол составлен уполномоченным должностным лицом, существенных нарушений требования закона, влекущих признание протокола недопустимым доказательством, при его составлении не допущено.</w:t>
      </w:r>
      <w:r w:rsidR="00014F09">
        <w:rPr>
          <w:sz w:val="27"/>
          <w:szCs w:val="27"/>
        </w:rPr>
        <w:t xml:space="preserve"> </w:t>
      </w:r>
      <w:r w:rsidRPr="0005244A">
        <w:rPr>
          <w:sz w:val="27"/>
          <w:szCs w:val="27"/>
        </w:rPr>
        <w:t xml:space="preserve">Таким образом, мировой судья считает, что вина </w:t>
      </w:r>
      <w:r w:rsidR="00ED0EF2">
        <w:rPr>
          <w:color w:val="000099"/>
          <w:sz w:val="27"/>
          <w:szCs w:val="27"/>
        </w:rPr>
        <w:t>Бабенко Г.А</w:t>
      </w:r>
      <w:r w:rsidRPr="0005244A" w:rsidR="0039380C">
        <w:rPr>
          <w:sz w:val="27"/>
          <w:szCs w:val="27"/>
        </w:rPr>
        <w:t>.</w:t>
      </w:r>
      <w:r w:rsidRPr="0005244A" w:rsidR="004F311B">
        <w:rPr>
          <w:sz w:val="27"/>
          <w:szCs w:val="27"/>
        </w:rPr>
        <w:t xml:space="preserve"> </w:t>
      </w:r>
      <w:r w:rsidRPr="0005244A">
        <w:rPr>
          <w:sz w:val="27"/>
          <w:szCs w:val="27"/>
        </w:rPr>
        <w:t>в совершении административного правонарушения, установлена, а е</w:t>
      </w:r>
      <w:r w:rsidRPr="0005244A" w:rsidR="00614182">
        <w:rPr>
          <w:sz w:val="27"/>
          <w:szCs w:val="27"/>
        </w:rPr>
        <w:t>го</w:t>
      </w:r>
      <w:r w:rsidRPr="0005244A">
        <w:rPr>
          <w:sz w:val="27"/>
          <w:szCs w:val="27"/>
        </w:rPr>
        <w:t xml:space="preserve"> действия правильно квалифицированными по ч</w:t>
      </w:r>
      <w:r w:rsidRPr="0005244A" w:rsidR="009F1DDD">
        <w:rPr>
          <w:sz w:val="27"/>
          <w:szCs w:val="27"/>
        </w:rPr>
        <w:t>.</w:t>
      </w:r>
      <w:r w:rsidRPr="00EA146E">
        <w:rPr>
          <w:sz w:val="27"/>
          <w:szCs w:val="27"/>
        </w:rPr>
        <w:t xml:space="preserve"> 4 ст</w:t>
      </w:r>
      <w:r w:rsidRPr="00EA146E" w:rsidR="009F1DDD">
        <w:rPr>
          <w:sz w:val="27"/>
          <w:szCs w:val="27"/>
        </w:rPr>
        <w:t xml:space="preserve">. </w:t>
      </w:r>
      <w:r w:rsidRPr="00EA146E">
        <w:rPr>
          <w:sz w:val="27"/>
          <w:szCs w:val="27"/>
        </w:rPr>
        <w:t>12.15 КоАП РФ – как выезд в нарушение Правил дорожного движения на сторону дороги, предназначенную для встречного движения.</w:t>
      </w:r>
    </w:p>
    <w:p w:rsidR="0057047A" w:rsidRPr="00EA146E" w:rsidP="003C1090" w14:paraId="37A9F56E" w14:textId="0A6FDE10">
      <w:pPr>
        <w:tabs>
          <w:tab w:val="left" w:pos="9781"/>
        </w:tabs>
        <w:ind w:firstLine="567"/>
        <w:jc w:val="both"/>
        <w:rPr>
          <w:sz w:val="27"/>
          <w:szCs w:val="27"/>
        </w:rPr>
      </w:pPr>
      <w:r w:rsidRPr="00EA146E">
        <w:rPr>
          <w:sz w:val="27"/>
          <w:szCs w:val="27"/>
        </w:rPr>
        <w:t>Обстояте</w:t>
      </w:r>
      <w:r w:rsidRPr="00EA146E">
        <w:rPr>
          <w:sz w:val="27"/>
          <w:szCs w:val="27"/>
        </w:rPr>
        <w:t>льств, исключающих производство по делу об административном правонарушении</w:t>
      </w:r>
      <w:r w:rsidRPr="00EA146E" w:rsidR="00220ED4">
        <w:rPr>
          <w:sz w:val="27"/>
          <w:szCs w:val="27"/>
        </w:rPr>
        <w:t xml:space="preserve"> и</w:t>
      </w:r>
      <w:r w:rsidRPr="00EA146E">
        <w:rPr>
          <w:sz w:val="27"/>
          <w:szCs w:val="27"/>
        </w:rPr>
        <w:t xml:space="preserve"> </w:t>
      </w:r>
      <w:r w:rsidRPr="00EA146E" w:rsidR="00220ED4">
        <w:rPr>
          <w:sz w:val="27"/>
          <w:szCs w:val="27"/>
        </w:rPr>
        <w:t xml:space="preserve">возможность рассмотрения дела об административном правонарушении, </w:t>
      </w:r>
      <w:r w:rsidRPr="00EA146E">
        <w:rPr>
          <w:sz w:val="27"/>
          <w:szCs w:val="27"/>
        </w:rPr>
        <w:t>не имеется. Обстоятельств, смягчающи</w:t>
      </w:r>
      <w:r w:rsidR="0090589D">
        <w:rPr>
          <w:sz w:val="27"/>
          <w:szCs w:val="27"/>
        </w:rPr>
        <w:t>х</w:t>
      </w:r>
      <w:r w:rsidRPr="00EA146E">
        <w:rPr>
          <w:sz w:val="27"/>
          <w:szCs w:val="27"/>
        </w:rPr>
        <w:t xml:space="preserve"> </w:t>
      </w:r>
      <w:r w:rsidR="0090589D">
        <w:rPr>
          <w:sz w:val="27"/>
          <w:szCs w:val="27"/>
        </w:rPr>
        <w:t xml:space="preserve">и </w:t>
      </w:r>
      <w:r w:rsidRPr="00EA146E">
        <w:rPr>
          <w:sz w:val="27"/>
          <w:szCs w:val="27"/>
        </w:rPr>
        <w:t>отягчающи</w:t>
      </w:r>
      <w:r w:rsidR="0078669B">
        <w:rPr>
          <w:sz w:val="27"/>
          <w:szCs w:val="27"/>
        </w:rPr>
        <w:t>х</w:t>
      </w:r>
      <w:r w:rsidRPr="00EA146E">
        <w:rPr>
          <w:sz w:val="27"/>
          <w:szCs w:val="27"/>
        </w:rPr>
        <w:t xml:space="preserve"> административную ответственность, </w:t>
      </w:r>
      <w:r w:rsidR="0078669B">
        <w:rPr>
          <w:sz w:val="27"/>
          <w:szCs w:val="27"/>
        </w:rPr>
        <w:t>мировым судьей не установлено</w:t>
      </w:r>
      <w:r w:rsidRPr="00EA146E">
        <w:rPr>
          <w:sz w:val="27"/>
          <w:szCs w:val="27"/>
        </w:rPr>
        <w:t>.</w:t>
      </w:r>
    </w:p>
    <w:p w:rsidR="00E27E8E" w:rsidRPr="00EA146E" w:rsidP="003C1090" w14:paraId="0FE3856A" w14:textId="636E4334">
      <w:pPr>
        <w:ind w:firstLine="567"/>
        <w:jc w:val="both"/>
        <w:rPr>
          <w:sz w:val="27"/>
          <w:szCs w:val="27"/>
        </w:rPr>
      </w:pPr>
      <w:r w:rsidRPr="00EA146E">
        <w:rPr>
          <w:sz w:val="27"/>
          <w:szCs w:val="27"/>
          <w:lang w:val="x-none"/>
        </w:rPr>
        <w:t>При назначении наказания</w:t>
      </w:r>
      <w:r w:rsidRPr="00EA146E">
        <w:rPr>
          <w:sz w:val="27"/>
          <w:szCs w:val="27"/>
        </w:rPr>
        <w:t>,</w:t>
      </w:r>
      <w:r w:rsidRPr="00EA146E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EA146E">
        <w:rPr>
          <w:sz w:val="27"/>
          <w:szCs w:val="27"/>
        </w:rPr>
        <w:t xml:space="preserve">, </w:t>
      </w:r>
      <w:r w:rsidR="00014F09">
        <w:rPr>
          <w:sz w:val="27"/>
          <w:szCs w:val="27"/>
        </w:rPr>
        <w:t xml:space="preserve">отношение последнего к содеянному, </w:t>
      </w:r>
      <w:r w:rsidRPr="00EA146E">
        <w:rPr>
          <w:sz w:val="27"/>
          <w:szCs w:val="27"/>
        </w:rPr>
        <w:t>мировой судья полагает возможным</w:t>
      </w:r>
      <w:r w:rsidRPr="00EA146E">
        <w:rPr>
          <w:sz w:val="27"/>
          <w:szCs w:val="27"/>
          <w:lang w:val="x-none"/>
        </w:rPr>
        <w:t xml:space="preserve"> назначить </w:t>
      </w:r>
      <w:r w:rsidR="00ED0EF2">
        <w:rPr>
          <w:color w:val="000099"/>
          <w:sz w:val="27"/>
          <w:szCs w:val="27"/>
        </w:rPr>
        <w:t>Бабенко Г.А</w:t>
      </w:r>
      <w:r w:rsidRPr="00EA146E" w:rsidR="004B11A0">
        <w:rPr>
          <w:sz w:val="27"/>
          <w:szCs w:val="27"/>
        </w:rPr>
        <w:t>.</w:t>
      </w:r>
      <w:r w:rsidRPr="00EA146E">
        <w:rPr>
          <w:sz w:val="27"/>
          <w:szCs w:val="27"/>
        </w:rPr>
        <w:t xml:space="preserve"> </w:t>
      </w:r>
      <w:r w:rsidRPr="00EA146E">
        <w:rPr>
          <w:sz w:val="27"/>
          <w:szCs w:val="27"/>
          <w:lang w:val="x-none"/>
        </w:rPr>
        <w:t xml:space="preserve">административное наказание в виде </w:t>
      </w:r>
      <w:r w:rsidRPr="00EA146E">
        <w:rPr>
          <w:sz w:val="27"/>
          <w:szCs w:val="27"/>
        </w:rPr>
        <w:t>штрафа.</w:t>
      </w:r>
    </w:p>
    <w:p w:rsidR="00E27E8E" w:rsidRPr="00EA146E" w:rsidP="003C1090" w14:paraId="62A38AE7" w14:textId="224DD6AC">
      <w:pPr>
        <w:ind w:firstLine="567"/>
        <w:jc w:val="both"/>
        <w:rPr>
          <w:sz w:val="27"/>
          <w:szCs w:val="27"/>
        </w:rPr>
      </w:pPr>
      <w:r w:rsidRPr="00EA146E">
        <w:rPr>
          <w:sz w:val="27"/>
          <w:szCs w:val="27"/>
        </w:rPr>
        <w:t>Руководствуясь ст.ст. 29.9-29.11 КоАП РФ, мировой судья</w:t>
      </w:r>
    </w:p>
    <w:p w:rsidR="00E27E8E" w:rsidRPr="00EA146E" w:rsidP="00E27E8E" w14:paraId="3714B82E" w14:textId="77777777">
      <w:pPr>
        <w:ind w:firstLine="567"/>
        <w:jc w:val="center"/>
        <w:rPr>
          <w:sz w:val="27"/>
          <w:szCs w:val="27"/>
        </w:rPr>
      </w:pPr>
      <w:r w:rsidRPr="00EA146E">
        <w:rPr>
          <w:sz w:val="27"/>
          <w:szCs w:val="27"/>
        </w:rPr>
        <w:t>постановил:</w:t>
      </w:r>
    </w:p>
    <w:p w:rsidR="00E27E8E" w:rsidRPr="00EA146E" w:rsidP="00E27E8E" w14:paraId="2FEF6FCE" w14:textId="02BC1C98">
      <w:pPr>
        <w:ind w:firstLine="567"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Бабенко Г.А.</w:t>
      </w:r>
      <w:r w:rsidRPr="00EA146E" w:rsidR="00C4232A">
        <w:rPr>
          <w:sz w:val="27"/>
          <w:szCs w:val="27"/>
        </w:rPr>
        <w:t xml:space="preserve"> </w:t>
      </w:r>
      <w:r w:rsidRPr="00EA146E">
        <w:rPr>
          <w:sz w:val="27"/>
          <w:szCs w:val="27"/>
        </w:rPr>
        <w:t>признать виновн</w:t>
      </w:r>
      <w:r w:rsidRPr="00EA146E" w:rsidR="00614182">
        <w:rPr>
          <w:sz w:val="27"/>
          <w:szCs w:val="27"/>
        </w:rPr>
        <w:t>ым</w:t>
      </w:r>
      <w:r w:rsidRPr="00EA146E">
        <w:rPr>
          <w:sz w:val="27"/>
          <w:szCs w:val="27"/>
        </w:rPr>
        <w:t xml:space="preserve"> в совершении правонарушения, предусмотренного ч. 4 ст. 12.15 КоАП РФ и подвергнуть наказанию в виде административного штрафа в размере</w:t>
      </w:r>
      <w:r w:rsidRPr="00EA146E">
        <w:rPr>
          <w:sz w:val="27"/>
          <w:szCs w:val="27"/>
        </w:rPr>
        <w:t xml:space="preserve"> </w:t>
      </w:r>
      <w:r w:rsidRPr="00EA146E" w:rsidR="00F51E86">
        <w:rPr>
          <w:sz w:val="27"/>
          <w:szCs w:val="27"/>
        </w:rPr>
        <w:t>7500,00</w:t>
      </w:r>
      <w:r w:rsidRPr="00EA146E">
        <w:rPr>
          <w:sz w:val="27"/>
          <w:szCs w:val="27"/>
        </w:rPr>
        <w:t xml:space="preserve"> рублей.</w:t>
      </w:r>
    </w:p>
    <w:p w:rsidR="00EA146E" w:rsidRPr="00EA146E" w:rsidP="00EA146E" w14:paraId="2D696D6B" w14:textId="77777777">
      <w:pPr>
        <w:shd w:val="clear" w:color="auto" w:fill="FFFFFF"/>
        <w:ind w:firstLine="708"/>
        <w:jc w:val="both"/>
        <w:rPr>
          <w:sz w:val="27"/>
          <w:szCs w:val="27"/>
        </w:rPr>
      </w:pPr>
      <w:r w:rsidRPr="00EA146E">
        <w:rPr>
          <w:sz w:val="27"/>
          <w:szCs w:val="27"/>
        </w:rPr>
        <w:t>Штраф подлежит уплате по реквизитам: согласно извещению (форма № ПД-4) приложение к постановлению.</w:t>
      </w:r>
    </w:p>
    <w:p w:rsidR="00EA146E" w:rsidRPr="00FC1D9C" w:rsidP="00EA146E" w14:paraId="40977B30" w14:textId="77777777">
      <w:pPr>
        <w:shd w:val="clear" w:color="auto" w:fill="FFFFFF"/>
        <w:ind w:firstLine="567"/>
        <w:jc w:val="both"/>
        <w:rPr>
          <w:color w:val="22272F"/>
          <w:sz w:val="27"/>
          <w:szCs w:val="27"/>
        </w:rPr>
      </w:pPr>
      <w:r w:rsidRPr="00FC1D9C">
        <w:rPr>
          <w:color w:val="22272F"/>
          <w:sz w:val="27"/>
          <w:szCs w:val="27"/>
        </w:rPr>
        <w:t>В соответствии с </w:t>
      </w:r>
      <w:hyperlink r:id="rId11" w:anchor="/document/12125267/entry/32201" w:history="1">
        <w:r w:rsidRPr="00FC1D9C">
          <w:rPr>
            <w:color w:val="3272C0"/>
            <w:sz w:val="27"/>
            <w:szCs w:val="27"/>
          </w:rPr>
          <w:t>ч. 1 ст. 32.2</w:t>
        </w:r>
      </w:hyperlink>
      <w:r w:rsidRPr="00FC1D9C">
        <w:rPr>
          <w:color w:val="22272F"/>
          <w:sz w:val="27"/>
          <w:szCs w:val="27"/>
        </w:rPr>
        <w:t> КоАП РФ административный штраф до</w:t>
      </w:r>
      <w:r w:rsidRPr="00FC1D9C">
        <w:rPr>
          <w:color w:val="22272F"/>
          <w:sz w:val="27"/>
          <w:szCs w:val="27"/>
        </w:rPr>
        <w:t>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1.1,</w:t>
      </w:r>
      <w:r w:rsidRPr="00FC1D9C">
        <w:rPr>
          <w:color w:val="22272F"/>
          <w:sz w:val="27"/>
          <w:szCs w:val="27"/>
        </w:rPr>
        <w:t xml:space="preserve"> 1.3 -1.3-3 и 1.4 настоящей статьи, либо со дня истечения срока отсрочки или срока рассрочки, предусмотренных </w:t>
      </w:r>
      <w:hyperlink r:id="rId11" w:anchor="/document/12125267/entry/315" w:history="1">
        <w:r w:rsidRPr="00FC1D9C">
          <w:rPr>
            <w:color w:val="3272C0"/>
            <w:sz w:val="27"/>
            <w:szCs w:val="27"/>
          </w:rPr>
          <w:t>ст. 31.5</w:t>
        </w:r>
      </w:hyperlink>
      <w:r w:rsidRPr="00FC1D9C">
        <w:rPr>
          <w:color w:val="22272F"/>
          <w:sz w:val="27"/>
          <w:szCs w:val="27"/>
        </w:rPr>
        <w:t> КоАП РФ.</w:t>
      </w:r>
    </w:p>
    <w:p w:rsidR="00EA146E" w:rsidRPr="00FC1D9C" w:rsidP="00EA146E" w14:paraId="0E5DA7B3" w14:textId="77777777">
      <w:pPr>
        <w:shd w:val="clear" w:color="auto" w:fill="FFFFFF"/>
        <w:ind w:firstLine="567"/>
        <w:jc w:val="both"/>
        <w:rPr>
          <w:color w:val="22272F"/>
          <w:sz w:val="27"/>
          <w:szCs w:val="27"/>
        </w:rPr>
      </w:pPr>
      <w:r w:rsidRPr="00FC1D9C">
        <w:rPr>
          <w:color w:val="22272F"/>
          <w:sz w:val="27"/>
          <w:szCs w:val="27"/>
        </w:rPr>
        <w:t>При уплате административного штрафа не позднее тридцат</w:t>
      </w:r>
      <w:r w:rsidRPr="00FC1D9C">
        <w:rPr>
          <w:color w:val="22272F"/>
          <w:sz w:val="27"/>
          <w:szCs w:val="27"/>
        </w:rPr>
        <w:t>и дней со дня вынесения данного постановления, административный штраф может быть уплачен в размере 75 процентов от суммы наложенного административного штрафа.</w:t>
      </w:r>
    </w:p>
    <w:p w:rsidR="00EA146E" w:rsidRPr="00FC1D9C" w:rsidP="00EA146E" w14:paraId="39F7278A" w14:textId="77777777">
      <w:pPr>
        <w:ind w:firstLine="567"/>
        <w:jc w:val="both"/>
        <w:rPr>
          <w:sz w:val="27"/>
          <w:szCs w:val="27"/>
        </w:rPr>
      </w:pPr>
      <w:r w:rsidRPr="00FC1D9C">
        <w:rPr>
          <w:sz w:val="27"/>
          <w:szCs w:val="27"/>
        </w:rPr>
        <w:t xml:space="preserve">Неуплата административного штрафа в установленный законом срок влечет административную ответственность по ч. 1 ст. 20.25 КоАП РФ. </w:t>
      </w:r>
    </w:p>
    <w:p w:rsidR="00EA146E" w:rsidRPr="00FC1D9C" w:rsidP="00EA146E" w14:paraId="59B4A4BC" w14:textId="0F46E85E">
      <w:pPr>
        <w:ind w:firstLine="567"/>
        <w:jc w:val="both"/>
        <w:rPr>
          <w:sz w:val="27"/>
          <w:szCs w:val="27"/>
        </w:rPr>
      </w:pPr>
      <w:r w:rsidRPr="00FC1D9C">
        <w:rPr>
          <w:sz w:val="27"/>
          <w:szCs w:val="27"/>
        </w:rPr>
        <w:t xml:space="preserve">Копию квитанции об оплате административного штрафа необходимо представить по адресу: </w:t>
      </w:r>
      <w:r>
        <w:rPr>
          <w:sz w:val="27"/>
          <w:szCs w:val="27"/>
        </w:rPr>
        <w:t>*</w:t>
      </w:r>
      <w:r w:rsidRPr="00FC1D9C">
        <w:rPr>
          <w:sz w:val="27"/>
          <w:szCs w:val="27"/>
        </w:rPr>
        <w:t xml:space="preserve">. </w:t>
      </w:r>
    </w:p>
    <w:p w:rsidR="00EA146E" w:rsidRPr="00FC1D9C" w:rsidP="00EA146E" w14:paraId="0220A4B4" w14:textId="592EA986">
      <w:pPr>
        <w:ind w:firstLine="567"/>
        <w:jc w:val="both"/>
        <w:rPr>
          <w:color w:val="000080"/>
          <w:sz w:val="27"/>
          <w:szCs w:val="27"/>
        </w:rPr>
      </w:pPr>
      <w:r w:rsidRPr="00FC1D9C">
        <w:rPr>
          <w:sz w:val="27"/>
          <w:szCs w:val="27"/>
        </w:rPr>
        <w:t>П</w:t>
      </w:r>
      <w:r w:rsidRPr="00FC1D9C">
        <w:rPr>
          <w:sz w:val="27"/>
          <w:szCs w:val="27"/>
        </w:rPr>
        <w:t>остановление может быть обжаловано в Сургутский городской суд путем подачи жалобы через мирового судью судебного участка №1 Сургутского судебного района города окружного значения Сургута в течение десяти дней со дня получения копии постановления.</w:t>
      </w:r>
    </w:p>
    <w:p w:rsidR="00E27E8E" w:rsidRPr="009B10A6" w:rsidP="00E27E8E" w14:paraId="4BEAA129" w14:textId="77777777">
      <w:pPr>
        <w:ind w:firstLine="567"/>
        <w:jc w:val="both"/>
        <w:rPr>
          <w:color w:val="000080"/>
          <w:sz w:val="28"/>
          <w:szCs w:val="28"/>
        </w:rPr>
      </w:pPr>
    </w:p>
    <w:p w:rsidR="00E27E8E" w:rsidP="00E27E8E" w14:paraId="03357DB0" w14:textId="0E2DB30E">
      <w:pPr>
        <w:jc w:val="both"/>
        <w:rPr>
          <w:sz w:val="28"/>
          <w:szCs w:val="28"/>
        </w:rPr>
      </w:pPr>
      <w:r w:rsidRPr="00507B31">
        <w:rPr>
          <w:sz w:val="28"/>
          <w:szCs w:val="28"/>
        </w:rPr>
        <w:t xml:space="preserve">Мировой </w:t>
      </w:r>
      <w:r w:rsidRPr="00507B31">
        <w:rPr>
          <w:sz w:val="28"/>
          <w:szCs w:val="28"/>
        </w:rPr>
        <w:t xml:space="preserve">судья              </w:t>
      </w:r>
      <w:r>
        <w:rPr>
          <w:sz w:val="28"/>
          <w:szCs w:val="28"/>
        </w:rPr>
        <w:t xml:space="preserve">          </w:t>
      </w:r>
      <w:r w:rsidRPr="00507B31">
        <w:rPr>
          <w:sz w:val="28"/>
          <w:szCs w:val="28"/>
        </w:rPr>
        <w:t xml:space="preserve">                                                                         </w:t>
      </w:r>
      <w:r w:rsidR="00E6130E">
        <w:rPr>
          <w:sz w:val="28"/>
          <w:szCs w:val="28"/>
        </w:rPr>
        <w:t>Т.А. Шулакова</w:t>
      </w:r>
    </w:p>
    <w:p w:rsidR="009F1DDD" w:rsidP="00E27E8E" w14:paraId="65BE04D5" w14:textId="676F7037">
      <w:pPr>
        <w:jc w:val="both"/>
        <w:rPr>
          <w:sz w:val="28"/>
          <w:szCs w:val="28"/>
        </w:rPr>
      </w:pPr>
      <w:r>
        <w:rPr>
          <w:sz w:val="28"/>
          <w:szCs w:val="28"/>
        </w:rPr>
        <w:t>«Копия верна»</w:t>
      </w:r>
    </w:p>
    <w:p w:rsidR="009F1DDD" w:rsidP="00E27E8E" w14:paraId="3930E08C" w14:textId="4D132B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                        </w:t>
      </w:r>
      <w:r w:rsidR="00E6130E">
        <w:rPr>
          <w:sz w:val="28"/>
          <w:szCs w:val="28"/>
        </w:rPr>
        <w:t>Т.А. Шулакова</w:t>
      </w:r>
    </w:p>
    <w:p w:rsidR="000074CA" w:rsidRPr="005A5941" w:rsidP="000074CA" w14:paraId="568D2907" w14:textId="1664086E">
      <w:pPr>
        <w:jc w:val="both"/>
      </w:pPr>
      <w:r>
        <w:t xml:space="preserve"> </w:t>
      </w:r>
    </w:p>
    <w:p w:rsidR="000074CA" w:rsidP="00E27E8E" w14:paraId="68343080" w14:textId="77777777">
      <w:pPr>
        <w:jc w:val="both"/>
        <w:rPr>
          <w:sz w:val="28"/>
          <w:szCs w:val="28"/>
        </w:rPr>
      </w:pPr>
    </w:p>
    <w:p w:rsidR="00920A2B" w:rsidP="00E27E8E" w14:paraId="21089945" w14:textId="77777777">
      <w:pPr>
        <w:jc w:val="both"/>
        <w:rPr>
          <w:sz w:val="28"/>
          <w:szCs w:val="28"/>
        </w:rPr>
      </w:pPr>
    </w:p>
    <w:p w:rsidR="00E63043" w:rsidP="008C6E70" w14:paraId="3623699B" w14:textId="77777777">
      <w:pPr>
        <w:ind w:firstLine="567"/>
        <w:jc w:val="both"/>
        <w:rPr>
          <w:sz w:val="28"/>
          <w:szCs w:val="28"/>
        </w:rPr>
      </w:pPr>
    </w:p>
    <w:sectPr w:rsidSect="00622091">
      <w:headerReference w:type="default" r:id="rId12"/>
      <w:footerReference w:type="default" r:id="rId13"/>
      <w:pgSz w:w="11906" w:h="16838"/>
      <w:pgMar w:top="737" w:right="567" w:bottom="737" w:left="1134" w:header="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8560469"/>
      <w:docPartObj>
        <w:docPartGallery w:val="Page Numbers (Bottom of Page)"/>
        <w:docPartUnique/>
      </w:docPartObj>
    </w:sdtPr>
    <w:sdtContent>
      <w:p w:rsidR="007161E8" w14:paraId="4FF44B5C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C1090" w14:paraId="69FBF87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1090" w14:paraId="3AF05264" w14:textId="77777777">
    <w:pPr>
      <w:pStyle w:val="Header"/>
      <w:jc w:val="center"/>
    </w:pPr>
  </w:p>
  <w:p w:rsidR="003C1090" w14:paraId="30958FE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C39"/>
    <w:rsid w:val="000074CA"/>
    <w:rsid w:val="00013535"/>
    <w:rsid w:val="00014F09"/>
    <w:rsid w:val="000249FC"/>
    <w:rsid w:val="0005244A"/>
    <w:rsid w:val="0006186A"/>
    <w:rsid w:val="000C0BB2"/>
    <w:rsid w:val="000C4C39"/>
    <w:rsid w:val="000C4FBC"/>
    <w:rsid w:val="000C696A"/>
    <w:rsid w:val="000D4007"/>
    <w:rsid w:val="000D5E1A"/>
    <w:rsid w:val="000E5B06"/>
    <w:rsid w:val="001703B0"/>
    <w:rsid w:val="0017313F"/>
    <w:rsid w:val="001866A2"/>
    <w:rsid w:val="001A4B23"/>
    <w:rsid w:val="001D058E"/>
    <w:rsid w:val="001F276B"/>
    <w:rsid w:val="00220ED4"/>
    <w:rsid w:val="00227740"/>
    <w:rsid w:val="00252CEF"/>
    <w:rsid w:val="00271956"/>
    <w:rsid w:val="00276E16"/>
    <w:rsid w:val="002C5206"/>
    <w:rsid w:val="00306338"/>
    <w:rsid w:val="00327D48"/>
    <w:rsid w:val="003553AE"/>
    <w:rsid w:val="00362995"/>
    <w:rsid w:val="003634CF"/>
    <w:rsid w:val="0037387D"/>
    <w:rsid w:val="0039380C"/>
    <w:rsid w:val="003C1090"/>
    <w:rsid w:val="003E4B1F"/>
    <w:rsid w:val="00413207"/>
    <w:rsid w:val="004A4A6E"/>
    <w:rsid w:val="004B11A0"/>
    <w:rsid w:val="004C31D7"/>
    <w:rsid w:val="004C5F95"/>
    <w:rsid w:val="004F311B"/>
    <w:rsid w:val="00507B31"/>
    <w:rsid w:val="0057047A"/>
    <w:rsid w:val="005A5941"/>
    <w:rsid w:val="005B719D"/>
    <w:rsid w:val="005E75F6"/>
    <w:rsid w:val="00614182"/>
    <w:rsid w:val="006302EB"/>
    <w:rsid w:val="00636A31"/>
    <w:rsid w:val="00651D6B"/>
    <w:rsid w:val="006606A8"/>
    <w:rsid w:val="006642DD"/>
    <w:rsid w:val="006B3631"/>
    <w:rsid w:val="006B369A"/>
    <w:rsid w:val="006B3DC4"/>
    <w:rsid w:val="006B4580"/>
    <w:rsid w:val="006C24C2"/>
    <w:rsid w:val="006C5E70"/>
    <w:rsid w:val="006D504C"/>
    <w:rsid w:val="006F2977"/>
    <w:rsid w:val="007161E8"/>
    <w:rsid w:val="0078669B"/>
    <w:rsid w:val="00792A93"/>
    <w:rsid w:val="007B75CF"/>
    <w:rsid w:val="007B7F37"/>
    <w:rsid w:val="007D5406"/>
    <w:rsid w:val="00801DED"/>
    <w:rsid w:val="0083037A"/>
    <w:rsid w:val="00835377"/>
    <w:rsid w:val="00842912"/>
    <w:rsid w:val="008A27DD"/>
    <w:rsid w:val="008C6E70"/>
    <w:rsid w:val="008D2C47"/>
    <w:rsid w:val="009052B7"/>
    <w:rsid w:val="0090589D"/>
    <w:rsid w:val="00920A2B"/>
    <w:rsid w:val="00933F29"/>
    <w:rsid w:val="00935C53"/>
    <w:rsid w:val="00955A7B"/>
    <w:rsid w:val="009A43A4"/>
    <w:rsid w:val="009B10A6"/>
    <w:rsid w:val="009F1DDD"/>
    <w:rsid w:val="00A11031"/>
    <w:rsid w:val="00A27388"/>
    <w:rsid w:val="00A334E6"/>
    <w:rsid w:val="00A63598"/>
    <w:rsid w:val="00A87FBD"/>
    <w:rsid w:val="00AE49B3"/>
    <w:rsid w:val="00AE74E3"/>
    <w:rsid w:val="00B2280F"/>
    <w:rsid w:val="00B32066"/>
    <w:rsid w:val="00B467AE"/>
    <w:rsid w:val="00B54DF8"/>
    <w:rsid w:val="00BC0676"/>
    <w:rsid w:val="00BC0E13"/>
    <w:rsid w:val="00BD6424"/>
    <w:rsid w:val="00C4232A"/>
    <w:rsid w:val="00C57B1D"/>
    <w:rsid w:val="00C61EE7"/>
    <w:rsid w:val="00C94B85"/>
    <w:rsid w:val="00C97D79"/>
    <w:rsid w:val="00CB0605"/>
    <w:rsid w:val="00CD3155"/>
    <w:rsid w:val="00D01A46"/>
    <w:rsid w:val="00D15C6C"/>
    <w:rsid w:val="00D43E87"/>
    <w:rsid w:val="00D57A64"/>
    <w:rsid w:val="00D62BD9"/>
    <w:rsid w:val="00DB7D32"/>
    <w:rsid w:val="00DC144E"/>
    <w:rsid w:val="00E27E8E"/>
    <w:rsid w:val="00E55670"/>
    <w:rsid w:val="00E6130E"/>
    <w:rsid w:val="00E63043"/>
    <w:rsid w:val="00E64304"/>
    <w:rsid w:val="00E65EBC"/>
    <w:rsid w:val="00EA146E"/>
    <w:rsid w:val="00EB4B65"/>
    <w:rsid w:val="00ED0EF2"/>
    <w:rsid w:val="00EE26A5"/>
    <w:rsid w:val="00EF468D"/>
    <w:rsid w:val="00F06976"/>
    <w:rsid w:val="00F07F2B"/>
    <w:rsid w:val="00F23BC1"/>
    <w:rsid w:val="00F40D63"/>
    <w:rsid w:val="00F51E86"/>
    <w:rsid w:val="00F65AAB"/>
    <w:rsid w:val="00FC15EA"/>
    <w:rsid w:val="00FC1D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2439CD1-846D-4FE3-AD1D-4B1EBE98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0C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8C6E70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8C6E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8C6E70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C6E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7161E8"/>
    <w:rPr>
      <w:color w:val="0563C1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7161E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6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aa"/>
    <w:basedOn w:val="Normal"/>
    <w:next w:val="NormalWeb"/>
    <w:uiPriority w:val="99"/>
    <w:unhideWhenUsed/>
    <w:rsid w:val="00920A2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920A2B"/>
  </w:style>
  <w:style w:type="character" w:customStyle="1" w:styleId="snippetequal">
    <w:name w:val="snippet_equal"/>
    <w:basedOn w:val="DefaultParagraphFont"/>
    <w:rsid w:val="006C5E70"/>
  </w:style>
  <w:style w:type="character" w:customStyle="1" w:styleId="1">
    <w:name w:val="Заголовок 1 Знак"/>
    <w:basedOn w:val="DefaultParagraphFont"/>
    <w:link w:val="Heading1"/>
    <w:uiPriority w:val="9"/>
    <w:rsid w:val="000C69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Emphasis">
    <w:name w:val="Emphasis"/>
    <w:uiPriority w:val="20"/>
    <w:qFormat/>
    <w:rsid w:val="0005244A"/>
    <w:rPr>
      <w:i/>
      <w:iCs/>
    </w:rPr>
  </w:style>
  <w:style w:type="paragraph" w:customStyle="1" w:styleId="s1">
    <w:name w:val="s_1"/>
    <w:basedOn w:val="Normal"/>
    <w:rsid w:val="000524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7A1769E56CBD9E6CA28B3203F467A6C1D247E21ABCAA1216CF4432A4A25FA9B5F3F63F7B68203CAF3WDO" TargetMode="External" /><Relationship Id="rId11" Type="http://schemas.openxmlformats.org/officeDocument/2006/relationships/hyperlink" Target="https://msud.garant.ru/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consultantplus://offline/ref=B7A1769E56CBD9E6CA28B3203F467A6C1D227F27A2C9A1216CF4432A4AF2W5O" TargetMode="External" /><Relationship Id="rId7" Type="http://schemas.openxmlformats.org/officeDocument/2006/relationships/hyperlink" Target="consultantplus://offline/ref=B7A1769E56CBD9E6CA28B3203F467A6C1D23762AAFCFA1216CF4432A4AF2W5O" TargetMode="External" /><Relationship Id="rId8" Type="http://schemas.openxmlformats.org/officeDocument/2006/relationships/hyperlink" Target="consultantplus://offline/ref=B7A1769E56CBD9E6CA28B3203F467A6C1D247E21ABCAA1216CF4432A4A25FA9B5F3F63F4B487F0W6O" TargetMode="External" /><Relationship Id="rId9" Type="http://schemas.openxmlformats.org/officeDocument/2006/relationships/hyperlink" Target="consultantplus://offline/ref=B7A1769E56CBD9E6CA28B3203F467A6C1D247E21ABCAA1216CF4432A4A25FA9B5F3F63F7B68203CAF3W9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78765-693D-4823-9EEB-D2EE4885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